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6C4" w:rsidRPr="00492B2F" w:rsidRDefault="001A16C4" w:rsidP="00801149">
      <w:pPr>
        <w:jc w:val="center"/>
        <w:rPr>
          <w:rFonts w:ascii="Vivaldi" w:hAnsi="Vivaldi" w:cs="Calibri"/>
          <w:color w:val="000000"/>
          <w:sz w:val="56"/>
          <w:szCs w:val="56"/>
        </w:rPr>
      </w:pPr>
      <w:bookmarkStart w:id="0" w:name="_GoBack"/>
      <w:bookmarkEnd w:id="0"/>
      <w:proofErr w:type="spellStart"/>
      <w:r w:rsidRPr="00492B2F">
        <w:rPr>
          <w:rFonts w:ascii="Vivaldi" w:hAnsi="Vivaldi" w:cs="Calibri"/>
          <w:b/>
          <w:bCs/>
          <w:i/>
          <w:color w:val="000000"/>
          <w:sz w:val="56"/>
          <w:szCs w:val="56"/>
        </w:rPr>
        <w:t>Pengantar</w:t>
      </w:r>
      <w:proofErr w:type="spellEnd"/>
    </w:p>
    <w:p w:rsidR="007C4C2D" w:rsidRPr="00702918" w:rsidRDefault="007C4C2D" w:rsidP="001A16C4">
      <w:pPr>
        <w:spacing w:after="0" w:line="240" w:lineRule="auto"/>
        <w:jc w:val="right"/>
        <w:rPr>
          <w:rFonts w:ascii="Century Gothic" w:hAnsi="Century Gothic" w:cs="Calibri"/>
          <w:b/>
          <w:bCs/>
          <w:i/>
          <w:color w:val="000000"/>
        </w:rPr>
      </w:pPr>
    </w:p>
    <w:p w:rsidR="00DE3279" w:rsidRPr="00172471" w:rsidRDefault="00AE27CB" w:rsidP="00172471">
      <w:pPr>
        <w:keepNext/>
        <w:framePr w:dropCap="drop" w:lines="3" w:w="1067" w:h="1111" w:hRule="exact" w:hSpace="113" w:wrap="around" w:vAnchor="text" w:hAnchor="page" w:x="1748" w:y="37"/>
        <w:spacing w:before="120" w:after="0" w:line="991" w:lineRule="exact"/>
        <w:jc w:val="both"/>
        <w:textAlignment w:val="baseline"/>
        <w:rPr>
          <w:rFonts w:ascii="Vivaldi" w:hAnsi="Vivaldi"/>
          <w:b/>
          <w:color w:val="000000"/>
          <w:position w:val="-2"/>
          <w:sz w:val="110"/>
          <w:szCs w:val="110"/>
          <w:lang w:val="id-ID"/>
        </w:rPr>
      </w:pPr>
      <w:r w:rsidRPr="00172471">
        <w:rPr>
          <w:rFonts w:ascii="Vivaldi" w:hAnsi="Vivaldi"/>
          <w:b/>
          <w:color w:val="000000"/>
          <w:position w:val="-2"/>
          <w:sz w:val="110"/>
          <w:szCs w:val="110"/>
          <w:lang w:val="id-ID"/>
        </w:rPr>
        <w:t>L</w:t>
      </w:r>
    </w:p>
    <w:p w:rsidR="00AE27CB" w:rsidRDefault="00AE27CB" w:rsidP="00DF3236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Century Gothic" w:hAnsi="Century Gothic" w:cs="InterstateMazda-Regular"/>
          <w:sz w:val="20"/>
          <w:szCs w:val="20"/>
          <w:lang w:val="id-ID"/>
        </w:rPr>
      </w:pPr>
      <w:r>
        <w:rPr>
          <w:rFonts w:ascii="Century Gothic" w:hAnsi="Century Gothic" w:cs="InterstateMazda-Regular"/>
          <w:sz w:val="20"/>
          <w:szCs w:val="20"/>
          <w:lang w:val="id-ID"/>
        </w:rPr>
        <w:t xml:space="preserve">aporan </w:t>
      </w:r>
      <w:r w:rsidR="00E7187E" w:rsidRPr="00E7187E">
        <w:rPr>
          <w:rFonts w:ascii="Century Gothic" w:hAnsi="Century Gothic" w:cs="InterstateMazda-Regular"/>
          <w:sz w:val="20"/>
          <w:szCs w:val="20"/>
          <w:lang w:val="id-ID"/>
        </w:rPr>
        <w:t xml:space="preserve"> </w:t>
      </w:r>
      <w:r>
        <w:rPr>
          <w:rFonts w:ascii="Century Gothic" w:hAnsi="Century Gothic" w:cs="InterstateMazda-Regular"/>
          <w:sz w:val="20"/>
          <w:szCs w:val="20"/>
          <w:lang w:val="id-ID"/>
        </w:rPr>
        <w:t>Akuntabilitas Kinerja Dinas Penanaman Modal dan Pelayanan Terpadu Satu Pintu ( DPM &amp; PTSP ) Provinsi Sumatera Barat merupakan wujud pertanggungjawaban kepada stakeholder dan memenuhi Instruksi Presiden Nomor 7 Tahun 1999 yang mengamanatkan setiap instansi pemerintah /lembaga negara yang dibiayai dari anggaran negara agar menyampaikan laporan dimaksud. Laporan ini merupakan media akuntabilitas yang merinci pertanggungjawaban sebagai amanah yang diemban organisasi dan tanggungjawab pemakaian sumber daya un</w:t>
      </w:r>
      <w:r w:rsidR="00A44AD4">
        <w:rPr>
          <w:rFonts w:ascii="Century Gothic" w:hAnsi="Century Gothic" w:cs="InterstateMazda-Regular"/>
          <w:sz w:val="20"/>
          <w:szCs w:val="20"/>
          <w:lang w:val="id-ID"/>
        </w:rPr>
        <w:t>tuk menjalankan misi organisasi. Disamping itu, diuraikan juga informasi terkait sasaran strategis organisasi dan indikator keberhasilannya dalam rangka pencapaian visi dan misinya.</w:t>
      </w:r>
    </w:p>
    <w:p w:rsidR="00A44AD4" w:rsidRDefault="00A44AD4" w:rsidP="00DF3236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Century Gothic" w:hAnsi="Century Gothic" w:cs="InterstateMazda-Regular"/>
          <w:sz w:val="20"/>
          <w:szCs w:val="20"/>
          <w:lang w:val="id-ID"/>
        </w:rPr>
      </w:pPr>
      <w:r>
        <w:rPr>
          <w:rFonts w:ascii="Century Gothic" w:hAnsi="Century Gothic" w:cs="InterstateMazda-Regular"/>
          <w:sz w:val="20"/>
          <w:szCs w:val="20"/>
          <w:lang w:val="id-ID"/>
        </w:rPr>
        <w:tab/>
        <w:t>Penyusunan Laporan Kinerja Tahun 201</w:t>
      </w:r>
      <w:r w:rsidR="00D57130">
        <w:rPr>
          <w:rFonts w:ascii="Century Gothic" w:hAnsi="Century Gothic" w:cs="InterstateMazda-Regular"/>
          <w:sz w:val="20"/>
          <w:szCs w:val="20"/>
          <w:lang w:val="id-ID"/>
        </w:rPr>
        <w:t>8</w:t>
      </w:r>
      <w:r>
        <w:rPr>
          <w:rFonts w:ascii="Century Gothic" w:hAnsi="Century Gothic" w:cs="InterstateMazda-Regular"/>
          <w:sz w:val="20"/>
          <w:szCs w:val="20"/>
          <w:lang w:val="id-ID"/>
        </w:rPr>
        <w:t xml:space="preserve"> mengacu pada Peraturan Presiden Nomor 29 Tahun 2014 tentang Akuntabilitas Kinerja Instansi Pemerintah; Peraturan Menteri Pendayagunaan Aparatur Negara dan Reformasi Birokrasi Nomor 53 Tahun 2014 tentang Petunjuk Teknis Perjanjian Kinerja, Pelaporan Kinerja dan Tata Cara Reviu atas Laporan Kinerja Instansi Pemerintah; Rencana Strategis Dinas Penanaman Modal dan Pelayanan Terpadu Satu Pintu Provinsi Sumatera Barat Tahun 2016-2021; dan Penetapan Kinerja Dinas Penanaman Modal dan Pelayanan Terpadu Satu Pintu tahun 201</w:t>
      </w:r>
      <w:r w:rsidR="00D57130">
        <w:rPr>
          <w:rFonts w:ascii="Century Gothic" w:hAnsi="Century Gothic" w:cs="InterstateMazda-Regular"/>
          <w:sz w:val="20"/>
          <w:szCs w:val="20"/>
          <w:lang w:val="id-ID"/>
        </w:rPr>
        <w:t>8</w:t>
      </w:r>
      <w:r>
        <w:rPr>
          <w:rFonts w:ascii="Century Gothic" w:hAnsi="Century Gothic" w:cs="InterstateMazda-Regular"/>
          <w:sz w:val="20"/>
          <w:szCs w:val="20"/>
          <w:lang w:val="id-ID"/>
        </w:rPr>
        <w:t xml:space="preserve"> berikut realisasinya. Analisis atas capaian kinerja terhadap rencana target kinerja ini akan digunakan sebagai umpan balik (feedback) perbaikan dan peningkatan kinerja organisasi secara berkelanjutan ( continuing improvement ). </w:t>
      </w:r>
    </w:p>
    <w:p w:rsidR="00E7187E" w:rsidRDefault="00A44AD4" w:rsidP="00DF3236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Century Gothic" w:hAnsi="Century Gothic" w:cs="InterstateMazda-Regular"/>
          <w:sz w:val="20"/>
          <w:szCs w:val="20"/>
          <w:lang w:val="id-ID"/>
        </w:rPr>
      </w:pPr>
      <w:r>
        <w:rPr>
          <w:rFonts w:ascii="Century Gothic" w:hAnsi="Century Gothic" w:cs="InterstateMazda-Regular"/>
          <w:sz w:val="20"/>
          <w:szCs w:val="20"/>
          <w:lang w:val="id-ID"/>
        </w:rPr>
        <w:tab/>
        <w:t>Hasil penilaian yang terdapat dalam laporan kinerja 201</w:t>
      </w:r>
      <w:r w:rsidR="00D57130">
        <w:rPr>
          <w:rFonts w:ascii="Century Gothic" w:hAnsi="Century Gothic" w:cs="InterstateMazda-Regular"/>
          <w:sz w:val="20"/>
          <w:szCs w:val="20"/>
          <w:lang w:val="id-ID"/>
        </w:rPr>
        <w:t>8</w:t>
      </w:r>
      <w:r w:rsidR="004D3BF8">
        <w:rPr>
          <w:rFonts w:ascii="Century Gothic" w:hAnsi="Century Gothic" w:cs="InterstateMazda-Regular"/>
          <w:sz w:val="20"/>
          <w:szCs w:val="20"/>
          <w:lang w:val="id-ID"/>
        </w:rPr>
        <w:t xml:space="preserve"> ini diharapkan dapat memenuhi harapan sebagai media pertanggungjawaban kepada stakeholder dan menjadi dasar perbaikan kinerja Dinas Penanaman Modal dan Pelayanan Terpadu Satu Pintu Provinsi Sumatera Barat di tahun mendatang. </w:t>
      </w:r>
    </w:p>
    <w:p w:rsidR="00492B2F" w:rsidRDefault="00492B2F" w:rsidP="00DF3236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Century Gothic" w:hAnsi="Century Gothic" w:cs="Calibri"/>
          <w:color w:val="000000"/>
          <w:sz w:val="20"/>
          <w:lang w:val="id-ID"/>
        </w:rPr>
      </w:pPr>
    </w:p>
    <w:p w:rsidR="001A16C4" w:rsidRDefault="001A16C4" w:rsidP="00DF3236">
      <w:pPr>
        <w:pStyle w:val="ListBullet"/>
        <w:ind w:left="2880" w:firstLine="0"/>
        <w:jc w:val="center"/>
        <w:rPr>
          <w:rFonts w:ascii="Century Gothic" w:hAnsi="Century Gothic" w:cs="Calibri"/>
          <w:color w:val="000000"/>
          <w:sz w:val="20"/>
          <w:lang w:val="id-ID"/>
        </w:rPr>
      </w:pPr>
      <w:r w:rsidRPr="00E7187E">
        <w:rPr>
          <w:rFonts w:ascii="Century Gothic" w:hAnsi="Century Gothic" w:cs="Calibri"/>
          <w:color w:val="000000"/>
          <w:sz w:val="20"/>
          <w:lang w:val="pt-BR"/>
        </w:rPr>
        <w:t xml:space="preserve">Padang, </w:t>
      </w:r>
      <w:r w:rsidR="008A16A4">
        <w:rPr>
          <w:rFonts w:ascii="Century Gothic" w:hAnsi="Century Gothic" w:cs="Calibri"/>
          <w:color w:val="000000"/>
          <w:sz w:val="20"/>
          <w:lang w:val="pt-BR"/>
        </w:rPr>
        <w:t xml:space="preserve">  </w:t>
      </w:r>
      <w:r w:rsidR="00697D56">
        <w:rPr>
          <w:rFonts w:ascii="Century Gothic" w:hAnsi="Century Gothic" w:cs="Calibri"/>
          <w:color w:val="000000"/>
          <w:sz w:val="20"/>
          <w:lang w:val="id-ID"/>
        </w:rPr>
        <w:t>Januari 201</w:t>
      </w:r>
      <w:r w:rsidR="00D57130">
        <w:rPr>
          <w:rFonts w:ascii="Century Gothic" w:hAnsi="Century Gothic" w:cs="Calibri"/>
          <w:color w:val="000000"/>
          <w:sz w:val="20"/>
          <w:lang w:val="id-ID"/>
        </w:rPr>
        <w:t>9</w:t>
      </w:r>
    </w:p>
    <w:p w:rsidR="008B357B" w:rsidRPr="00E7187E" w:rsidRDefault="001A16C4" w:rsidP="00DF3236">
      <w:pPr>
        <w:pStyle w:val="ListBullet"/>
        <w:ind w:left="2880" w:firstLine="0"/>
        <w:jc w:val="center"/>
        <w:rPr>
          <w:rFonts w:ascii="Century Gothic" w:hAnsi="Century Gothic" w:cs="Calibri"/>
          <w:color w:val="000000"/>
          <w:sz w:val="20"/>
          <w:lang w:val="pt-BR"/>
        </w:rPr>
      </w:pPr>
      <w:r w:rsidRPr="00E7187E">
        <w:rPr>
          <w:rFonts w:ascii="Century Gothic" w:hAnsi="Century Gothic" w:cs="Calibri"/>
          <w:color w:val="000000"/>
          <w:sz w:val="20"/>
          <w:lang w:val="pt-BR"/>
        </w:rPr>
        <w:t xml:space="preserve">Kepala </w:t>
      </w:r>
      <w:r w:rsidR="00E7187E">
        <w:rPr>
          <w:rFonts w:ascii="Century Gothic" w:hAnsi="Century Gothic" w:cs="Calibri"/>
          <w:color w:val="000000"/>
          <w:sz w:val="20"/>
          <w:lang w:val="pt-BR"/>
        </w:rPr>
        <w:t>D</w:t>
      </w:r>
      <w:r w:rsidR="00130694" w:rsidRPr="00E7187E">
        <w:rPr>
          <w:rFonts w:ascii="Century Gothic" w:hAnsi="Century Gothic" w:cs="Calibri"/>
          <w:color w:val="000000"/>
          <w:sz w:val="20"/>
          <w:lang w:val="pt-BR"/>
        </w:rPr>
        <w:t>PM</w:t>
      </w:r>
      <w:r w:rsidR="00E7187E">
        <w:rPr>
          <w:rFonts w:ascii="Century Gothic" w:hAnsi="Century Gothic" w:cs="Calibri"/>
          <w:color w:val="000000"/>
          <w:sz w:val="20"/>
          <w:lang w:val="id-ID"/>
        </w:rPr>
        <w:t xml:space="preserve"> </w:t>
      </w:r>
      <w:r w:rsidR="00130694" w:rsidRPr="00E7187E">
        <w:rPr>
          <w:rFonts w:ascii="Century Gothic" w:hAnsi="Century Gothic" w:cs="Calibri"/>
          <w:color w:val="000000"/>
          <w:sz w:val="20"/>
          <w:lang w:val="pt-BR"/>
        </w:rPr>
        <w:t>&amp;</w:t>
      </w:r>
      <w:r w:rsidR="00E7187E">
        <w:rPr>
          <w:rFonts w:ascii="Century Gothic" w:hAnsi="Century Gothic" w:cs="Calibri"/>
          <w:color w:val="000000"/>
          <w:sz w:val="20"/>
          <w:lang w:val="id-ID"/>
        </w:rPr>
        <w:t xml:space="preserve"> </w:t>
      </w:r>
      <w:r w:rsidR="007D263D" w:rsidRPr="00E7187E">
        <w:rPr>
          <w:rFonts w:ascii="Century Gothic" w:hAnsi="Century Gothic" w:cs="Calibri"/>
          <w:color w:val="000000"/>
          <w:sz w:val="20"/>
          <w:lang w:val="pt-BR"/>
        </w:rPr>
        <w:t>P</w:t>
      </w:r>
      <w:r w:rsidR="00E7187E">
        <w:rPr>
          <w:rFonts w:ascii="Century Gothic" w:hAnsi="Century Gothic" w:cs="Calibri"/>
          <w:color w:val="000000"/>
          <w:sz w:val="20"/>
          <w:lang w:val="id-ID"/>
        </w:rPr>
        <w:t>TSP</w:t>
      </w:r>
      <w:r w:rsidRPr="00E7187E">
        <w:rPr>
          <w:rFonts w:ascii="Century Gothic" w:hAnsi="Century Gothic" w:cs="Calibri"/>
          <w:color w:val="000000"/>
          <w:sz w:val="20"/>
          <w:lang w:val="pt-BR"/>
        </w:rPr>
        <w:t xml:space="preserve"> </w:t>
      </w:r>
    </w:p>
    <w:p w:rsidR="001A16C4" w:rsidRDefault="00D6667E" w:rsidP="00DF3236">
      <w:pPr>
        <w:pStyle w:val="ListBullet"/>
        <w:ind w:left="2880" w:firstLine="0"/>
        <w:jc w:val="center"/>
        <w:rPr>
          <w:rFonts w:ascii="Century Gothic" w:hAnsi="Century Gothic" w:cs="Calibri"/>
          <w:color w:val="000000"/>
          <w:sz w:val="20"/>
          <w:lang w:val="pt-BR"/>
        </w:rPr>
      </w:pPr>
      <w:r w:rsidRPr="00E7187E">
        <w:rPr>
          <w:rFonts w:ascii="Century Gothic" w:hAnsi="Century Gothic" w:cs="Calibri"/>
          <w:color w:val="000000"/>
          <w:sz w:val="20"/>
          <w:lang w:val="pt-BR"/>
        </w:rPr>
        <w:t xml:space="preserve">Provinsi </w:t>
      </w:r>
      <w:r w:rsidR="001A16C4" w:rsidRPr="00E7187E">
        <w:rPr>
          <w:rFonts w:ascii="Century Gothic" w:hAnsi="Century Gothic" w:cs="Calibri"/>
          <w:color w:val="000000"/>
          <w:sz w:val="20"/>
          <w:lang w:val="pt-BR"/>
        </w:rPr>
        <w:t>Sum</w:t>
      </w:r>
      <w:r w:rsidR="00F656DA" w:rsidRPr="00E7187E">
        <w:rPr>
          <w:rFonts w:ascii="Century Gothic" w:hAnsi="Century Gothic" w:cs="Calibri"/>
          <w:noProof/>
          <w:color w:val="000000"/>
          <w:sz w:val="20"/>
          <w:lang w:val="id-ID" w:eastAsia="id-ID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4714875</wp:posOffset>
            </wp:positionV>
            <wp:extent cx="1600200" cy="1733550"/>
            <wp:effectExtent l="19050" t="0" r="0" b="0"/>
            <wp:wrapNone/>
            <wp:docPr id="11" name="Picture 2" descr="M:\2. SUBBID ANALISA PROGRAM\spt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:\2. SUBBID ANALISA PROGRAM\spt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6C4" w:rsidRPr="00E7187E">
        <w:rPr>
          <w:rFonts w:ascii="Century Gothic" w:hAnsi="Century Gothic" w:cs="Calibri"/>
          <w:color w:val="000000"/>
          <w:sz w:val="20"/>
          <w:lang w:val="pt-BR"/>
        </w:rPr>
        <w:t>atera Barat</w:t>
      </w:r>
    </w:p>
    <w:p w:rsidR="00DF3236" w:rsidRDefault="00DF3236" w:rsidP="00DF3236">
      <w:pPr>
        <w:pStyle w:val="ListBullet"/>
        <w:ind w:left="2880" w:firstLine="0"/>
        <w:jc w:val="center"/>
        <w:rPr>
          <w:rFonts w:ascii="Century Gothic" w:hAnsi="Century Gothic" w:cs="Calibri"/>
          <w:color w:val="000000"/>
          <w:sz w:val="20"/>
          <w:lang w:val="pt-BR"/>
        </w:rPr>
      </w:pPr>
    </w:p>
    <w:p w:rsidR="00DF3236" w:rsidRDefault="00DF3236" w:rsidP="00DF3236">
      <w:pPr>
        <w:pStyle w:val="ListBullet"/>
        <w:ind w:left="2880" w:firstLine="0"/>
        <w:jc w:val="center"/>
        <w:rPr>
          <w:rFonts w:ascii="Century Gothic" w:hAnsi="Century Gothic" w:cs="Calibri"/>
          <w:color w:val="000000"/>
          <w:sz w:val="20"/>
          <w:lang w:val="pt-BR"/>
        </w:rPr>
      </w:pPr>
    </w:p>
    <w:p w:rsidR="00DF3236" w:rsidRPr="00E7187E" w:rsidRDefault="00DF3236" w:rsidP="00DF3236">
      <w:pPr>
        <w:pStyle w:val="ListBullet"/>
        <w:ind w:left="2880" w:firstLine="0"/>
        <w:jc w:val="center"/>
        <w:rPr>
          <w:rFonts w:ascii="Century Gothic" w:hAnsi="Century Gothic" w:cs="Calibri"/>
          <w:color w:val="000000"/>
          <w:sz w:val="20"/>
          <w:lang w:val="pt-BR"/>
        </w:rPr>
      </w:pPr>
    </w:p>
    <w:p w:rsidR="001A16C4" w:rsidRPr="00E7187E" w:rsidRDefault="00F656DA" w:rsidP="00DF3236">
      <w:pPr>
        <w:pStyle w:val="ListBullet"/>
        <w:ind w:left="2880" w:firstLine="0"/>
        <w:jc w:val="center"/>
        <w:rPr>
          <w:rFonts w:ascii="Century Gothic" w:hAnsi="Century Gothic" w:cs="Calibri"/>
          <w:b/>
          <w:color w:val="000000"/>
          <w:sz w:val="20"/>
          <w:u w:val="single"/>
          <w:lang w:val="pt-BR"/>
        </w:rPr>
      </w:pPr>
      <w:r w:rsidRPr="00E7187E">
        <w:rPr>
          <w:rFonts w:ascii="Century Gothic" w:hAnsi="Century Gothic" w:cs="Calibri"/>
          <w:noProof/>
          <w:color w:val="000000"/>
          <w:sz w:val="20"/>
          <w:lang w:val="id-ID" w:eastAsia="id-ID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4714875</wp:posOffset>
            </wp:positionV>
            <wp:extent cx="1600200" cy="1733550"/>
            <wp:effectExtent l="19050" t="0" r="0" b="0"/>
            <wp:wrapNone/>
            <wp:docPr id="5" name="Picture 2" descr="M:\2. SUBBID ANALISA PROGRAM\spt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:\2. SUBBID ANALISA PROGRAM\spt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187E">
        <w:rPr>
          <w:rFonts w:ascii="Century Gothic" w:hAnsi="Century Gothic" w:cs="Calibri"/>
          <w:noProof/>
          <w:color w:val="000000"/>
          <w:sz w:val="20"/>
          <w:lang w:val="id-ID" w:eastAsia="id-ID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4714875</wp:posOffset>
            </wp:positionV>
            <wp:extent cx="1600200" cy="1733550"/>
            <wp:effectExtent l="19050" t="0" r="0" b="0"/>
            <wp:wrapNone/>
            <wp:docPr id="6" name="Picture 2" descr="M:\2. SUBBID ANALISA PROGRAM\spt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:\2. SUBBID ANALISA PROGRAM\spt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187E">
        <w:rPr>
          <w:rFonts w:ascii="Century Gothic" w:hAnsi="Century Gothic" w:cs="Calibri"/>
          <w:noProof/>
          <w:color w:val="000000"/>
          <w:sz w:val="20"/>
          <w:lang w:val="id-ID" w:eastAsia="id-ID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4714875</wp:posOffset>
            </wp:positionV>
            <wp:extent cx="1600200" cy="1733550"/>
            <wp:effectExtent l="19050" t="0" r="0" b="0"/>
            <wp:wrapNone/>
            <wp:docPr id="8" name="Picture 2" descr="M:\2. SUBBID ANALISA PROGRAM\spt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:\2. SUBBID ANALISA PROGRAM\spt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2918" w:rsidRPr="00E7187E">
        <w:rPr>
          <w:rFonts w:ascii="Century Gothic" w:hAnsi="Century Gothic" w:cs="Calibri"/>
          <w:b/>
          <w:color w:val="000000"/>
          <w:sz w:val="20"/>
          <w:u w:val="single"/>
          <w:lang w:val="pt-BR"/>
        </w:rPr>
        <w:t>MASWAR DEDI. A</w:t>
      </w:r>
      <w:r w:rsidR="004D3BF8">
        <w:rPr>
          <w:rFonts w:ascii="Century Gothic" w:hAnsi="Century Gothic" w:cs="Calibri"/>
          <w:b/>
          <w:color w:val="000000"/>
          <w:sz w:val="20"/>
          <w:u w:val="single"/>
          <w:lang w:val="id-ID"/>
        </w:rPr>
        <w:t>.</w:t>
      </w:r>
      <w:r w:rsidR="00702918" w:rsidRPr="00E7187E">
        <w:rPr>
          <w:rFonts w:ascii="Century Gothic" w:hAnsi="Century Gothic" w:cs="Calibri"/>
          <w:b/>
          <w:color w:val="000000"/>
          <w:sz w:val="20"/>
          <w:u w:val="single"/>
          <w:lang w:val="pt-BR"/>
        </w:rPr>
        <w:t>P, M.Si</w:t>
      </w:r>
    </w:p>
    <w:p w:rsidR="001A16C4" w:rsidRPr="004D3BF8" w:rsidRDefault="001A16C4" w:rsidP="00DF3236">
      <w:pPr>
        <w:pStyle w:val="ListBullet"/>
        <w:ind w:left="2880" w:firstLine="0"/>
        <w:jc w:val="center"/>
        <w:rPr>
          <w:rFonts w:ascii="Century Gothic" w:hAnsi="Century Gothic" w:cs="Calibri"/>
          <w:color w:val="000000"/>
          <w:sz w:val="20"/>
          <w:lang w:val="id-ID"/>
        </w:rPr>
      </w:pPr>
      <w:r w:rsidRPr="00E7187E">
        <w:rPr>
          <w:rFonts w:ascii="Century Gothic" w:hAnsi="Century Gothic" w:cs="Calibri"/>
          <w:color w:val="000000"/>
          <w:sz w:val="20"/>
          <w:lang w:val="pt-BR"/>
        </w:rPr>
        <w:t xml:space="preserve">Pembina </w:t>
      </w:r>
      <w:r w:rsidR="004D3BF8">
        <w:rPr>
          <w:rFonts w:ascii="Century Gothic" w:hAnsi="Century Gothic" w:cs="Calibri"/>
          <w:color w:val="000000"/>
          <w:sz w:val="20"/>
          <w:lang w:val="id-ID"/>
        </w:rPr>
        <w:t>Utama Muda</w:t>
      </w:r>
    </w:p>
    <w:p w:rsidR="001A16C4" w:rsidRPr="00E7187E" w:rsidRDefault="001A16C4" w:rsidP="00DF3236">
      <w:pPr>
        <w:pStyle w:val="Default"/>
        <w:ind w:left="2880"/>
        <w:jc w:val="center"/>
        <w:rPr>
          <w:rFonts w:ascii="Century Gothic" w:hAnsi="Century Gothic" w:cs="Calibri"/>
          <w:color w:val="auto"/>
          <w:sz w:val="20"/>
          <w:szCs w:val="20"/>
          <w:lang w:val="en-US"/>
        </w:rPr>
      </w:pPr>
      <w:r w:rsidRPr="00E7187E">
        <w:rPr>
          <w:rFonts w:ascii="Century Gothic" w:hAnsi="Century Gothic" w:cs="Calibri"/>
          <w:color w:val="auto"/>
          <w:sz w:val="20"/>
          <w:szCs w:val="20"/>
          <w:lang w:val="en-US"/>
        </w:rPr>
        <w:t xml:space="preserve">NIP. </w:t>
      </w:r>
      <w:r w:rsidR="00702918" w:rsidRPr="00E7187E">
        <w:rPr>
          <w:rFonts w:ascii="Century Gothic" w:hAnsi="Century Gothic" w:cs="Calibri"/>
          <w:color w:val="auto"/>
          <w:sz w:val="20"/>
          <w:szCs w:val="20"/>
          <w:lang w:val="en-US"/>
        </w:rPr>
        <w:t>19740618 199311 1 001</w:t>
      </w:r>
    </w:p>
    <w:p w:rsidR="00DF3236" w:rsidRPr="00E7187E" w:rsidRDefault="00DF3236">
      <w:pPr>
        <w:pStyle w:val="Default"/>
        <w:ind w:left="2880"/>
        <w:jc w:val="center"/>
        <w:rPr>
          <w:rFonts w:ascii="Century Gothic" w:hAnsi="Century Gothic" w:cs="Calibri"/>
          <w:color w:val="auto"/>
          <w:sz w:val="20"/>
          <w:szCs w:val="20"/>
          <w:lang w:val="en-US"/>
        </w:rPr>
      </w:pPr>
    </w:p>
    <w:sectPr w:rsidR="00DF3236" w:rsidRPr="00E7187E" w:rsidSect="00DF3236">
      <w:footerReference w:type="default" r:id="rId10"/>
      <w:pgSz w:w="11907" w:h="16840" w:code="9"/>
      <w:pgMar w:top="1701" w:right="1418" w:bottom="1418" w:left="1701" w:header="720" w:footer="0" w:gutter="0"/>
      <w:pgNumType w:fmt="lowerRoman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17F" w:rsidRDefault="00CC417F" w:rsidP="001A16C4">
      <w:pPr>
        <w:spacing w:after="0" w:line="240" w:lineRule="auto"/>
      </w:pPr>
      <w:r>
        <w:separator/>
      </w:r>
    </w:p>
  </w:endnote>
  <w:endnote w:type="continuationSeparator" w:id="0">
    <w:p w:rsidR="00CC417F" w:rsidRDefault="00CC417F" w:rsidP="001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nterstateMazda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413" w:rsidRPr="0010667E" w:rsidRDefault="0010667E">
    <w:pPr>
      <w:pStyle w:val="Footer"/>
      <w:jc w:val="right"/>
      <w:rPr>
        <w:rFonts w:ascii="Aparajita" w:hAnsi="Aparajita" w:cs="Aparajita"/>
        <w:b/>
        <w:i/>
        <w:sz w:val="20"/>
        <w:szCs w:val="20"/>
      </w:rPr>
    </w:pPr>
    <w:proofErr w:type="spellStart"/>
    <w:r w:rsidRPr="0010667E">
      <w:rPr>
        <w:rFonts w:ascii="Aparajita" w:hAnsi="Aparajita" w:cs="Aparajita"/>
        <w:b/>
        <w:i/>
        <w:sz w:val="20"/>
        <w:szCs w:val="20"/>
      </w:rPr>
      <w:t>Lakip</w:t>
    </w:r>
    <w:proofErr w:type="spellEnd"/>
    <w:r w:rsidRPr="0010667E">
      <w:rPr>
        <w:rFonts w:ascii="Aparajita" w:hAnsi="Aparajita" w:cs="Aparajita"/>
        <w:b/>
        <w:i/>
        <w:sz w:val="20"/>
        <w:szCs w:val="20"/>
      </w:rPr>
      <w:t xml:space="preserve"> BKPM &amp; PPT Sumatera Barat 2016</w:t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| </w:t>
    </w:r>
    <w:r w:rsidR="00357A2F" w:rsidRPr="0010667E">
      <w:rPr>
        <w:rFonts w:ascii="Aparajita" w:hAnsi="Aparajita" w:cs="Aparajita"/>
        <w:b/>
        <w:i/>
        <w:sz w:val="20"/>
        <w:szCs w:val="20"/>
      </w:rPr>
      <w:fldChar w:fldCharType="begin"/>
    </w:r>
    <w:r w:rsidR="00631452" w:rsidRPr="0010667E">
      <w:rPr>
        <w:rFonts w:ascii="Aparajita" w:hAnsi="Aparajita" w:cs="Aparajita"/>
        <w:b/>
        <w:i/>
        <w:sz w:val="20"/>
        <w:szCs w:val="20"/>
      </w:rPr>
      <w:instrText xml:space="preserve"> PAGE   \* MERGEFORMAT </w:instrText>
    </w:r>
    <w:r w:rsidR="00357A2F" w:rsidRPr="0010667E">
      <w:rPr>
        <w:rFonts w:ascii="Aparajita" w:hAnsi="Aparajita" w:cs="Aparajita"/>
        <w:b/>
        <w:i/>
        <w:sz w:val="20"/>
        <w:szCs w:val="20"/>
      </w:rPr>
      <w:fldChar w:fldCharType="separate"/>
    </w:r>
    <w:r w:rsidR="00DF3236">
      <w:rPr>
        <w:rFonts w:ascii="Aparajita" w:hAnsi="Aparajita" w:cs="Aparajita"/>
        <w:b/>
        <w:i/>
        <w:noProof/>
        <w:sz w:val="20"/>
        <w:szCs w:val="20"/>
      </w:rPr>
      <w:t>ii</w:t>
    </w:r>
    <w:r w:rsidR="00357A2F" w:rsidRPr="0010667E">
      <w:rPr>
        <w:rFonts w:ascii="Aparajita" w:hAnsi="Aparajita" w:cs="Aparajita"/>
        <w:b/>
        <w:i/>
        <w:sz w:val="20"/>
        <w:szCs w:val="20"/>
      </w:rPr>
      <w:fldChar w:fldCharType="end"/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</w:t>
    </w:r>
  </w:p>
  <w:p w:rsidR="00014413" w:rsidRDefault="000144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17F" w:rsidRDefault="00CC417F" w:rsidP="001A16C4">
      <w:pPr>
        <w:spacing w:after="0" w:line="240" w:lineRule="auto"/>
      </w:pPr>
      <w:r>
        <w:separator/>
      </w:r>
    </w:p>
  </w:footnote>
  <w:footnote w:type="continuationSeparator" w:id="0">
    <w:p w:rsidR="00CC417F" w:rsidRDefault="00CC417F" w:rsidP="001A1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A68"/>
    <w:multiLevelType w:val="hybridMultilevel"/>
    <w:tmpl w:val="27AC7B1C"/>
    <w:lvl w:ilvl="0" w:tplc="56C656EC">
      <w:start w:val="1"/>
      <w:numFmt w:val="upperRoman"/>
      <w:pStyle w:val="Title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88CB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300B4"/>
    <w:multiLevelType w:val="hybridMultilevel"/>
    <w:tmpl w:val="3B4AD544"/>
    <w:lvl w:ilvl="0" w:tplc="FB1E46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C5CB2"/>
    <w:multiLevelType w:val="hybridMultilevel"/>
    <w:tmpl w:val="E3582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7AA1"/>
    <w:multiLevelType w:val="hybridMultilevel"/>
    <w:tmpl w:val="59D0F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763F"/>
    <w:multiLevelType w:val="hybridMultilevel"/>
    <w:tmpl w:val="2E78352E"/>
    <w:lvl w:ilvl="0" w:tplc="29D2A20C">
      <w:start w:val="1"/>
      <w:numFmt w:val="upperRoman"/>
      <w:lvlText w:val="%1."/>
      <w:lvlJc w:val="left"/>
      <w:pPr>
        <w:ind w:left="720" w:hanging="72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9C6AF2A">
      <w:start w:val="1"/>
      <w:numFmt w:val="decimal"/>
      <w:lvlText w:val="%3."/>
      <w:lvlJc w:val="left"/>
      <w:pPr>
        <w:ind w:left="1980" w:hanging="36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8D82597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02FF4"/>
    <w:multiLevelType w:val="hybridMultilevel"/>
    <w:tmpl w:val="0FAEFC80"/>
    <w:lvl w:ilvl="0" w:tplc="71AEB0F4">
      <w:start w:val="1"/>
      <w:numFmt w:val="upperLetter"/>
      <w:lvlText w:val="%1."/>
      <w:lvlJc w:val="left"/>
      <w:pPr>
        <w:ind w:left="2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10" w:hanging="360"/>
      </w:pPr>
    </w:lvl>
    <w:lvl w:ilvl="2" w:tplc="0409001B" w:tentative="1">
      <w:start w:val="1"/>
      <w:numFmt w:val="lowerRoman"/>
      <w:lvlText w:val="%3."/>
      <w:lvlJc w:val="right"/>
      <w:pPr>
        <w:ind w:left="4330" w:hanging="180"/>
      </w:pPr>
    </w:lvl>
    <w:lvl w:ilvl="3" w:tplc="0409000F" w:tentative="1">
      <w:start w:val="1"/>
      <w:numFmt w:val="decimal"/>
      <w:lvlText w:val="%4."/>
      <w:lvlJc w:val="left"/>
      <w:pPr>
        <w:ind w:left="5050" w:hanging="360"/>
      </w:pPr>
    </w:lvl>
    <w:lvl w:ilvl="4" w:tplc="04090019" w:tentative="1">
      <w:start w:val="1"/>
      <w:numFmt w:val="lowerLetter"/>
      <w:lvlText w:val="%5."/>
      <w:lvlJc w:val="left"/>
      <w:pPr>
        <w:ind w:left="5770" w:hanging="360"/>
      </w:pPr>
    </w:lvl>
    <w:lvl w:ilvl="5" w:tplc="0409001B" w:tentative="1">
      <w:start w:val="1"/>
      <w:numFmt w:val="lowerRoman"/>
      <w:lvlText w:val="%6."/>
      <w:lvlJc w:val="right"/>
      <w:pPr>
        <w:ind w:left="6490" w:hanging="180"/>
      </w:pPr>
    </w:lvl>
    <w:lvl w:ilvl="6" w:tplc="0409000F" w:tentative="1">
      <w:start w:val="1"/>
      <w:numFmt w:val="decimal"/>
      <w:lvlText w:val="%7."/>
      <w:lvlJc w:val="left"/>
      <w:pPr>
        <w:ind w:left="7210" w:hanging="360"/>
      </w:pPr>
    </w:lvl>
    <w:lvl w:ilvl="7" w:tplc="04090019" w:tentative="1">
      <w:start w:val="1"/>
      <w:numFmt w:val="lowerLetter"/>
      <w:lvlText w:val="%8."/>
      <w:lvlJc w:val="left"/>
      <w:pPr>
        <w:ind w:left="7930" w:hanging="360"/>
      </w:pPr>
    </w:lvl>
    <w:lvl w:ilvl="8" w:tplc="0409001B" w:tentative="1">
      <w:start w:val="1"/>
      <w:numFmt w:val="lowerRoman"/>
      <w:lvlText w:val="%9."/>
      <w:lvlJc w:val="right"/>
      <w:pPr>
        <w:ind w:left="8650" w:hanging="180"/>
      </w:pPr>
    </w:lvl>
  </w:abstractNum>
  <w:abstractNum w:abstractNumId="6">
    <w:nsid w:val="1BB2228A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06C9"/>
    <w:multiLevelType w:val="hybridMultilevel"/>
    <w:tmpl w:val="85E08AEC"/>
    <w:lvl w:ilvl="0" w:tplc="639831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B0E4D"/>
    <w:multiLevelType w:val="hybridMultilevel"/>
    <w:tmpl w:val="A344F9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9445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93B4D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1">
    <w:nsid w:val="3E4E0202"/>
    <w:multiLevelType w:val="hybridMultilevel"/>
    <w:tmpl w:val="F4D074BA"/>
    <w:lvl w:ilvl="0" w:tplc="6FC8E1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3FF43DE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C454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90AD3"/>
    <w:multiLevelType w:val="hybridMultilevel"/>
    <w:tmpl w:val="6628A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17135"/>
    <w:multiLevelType w:val="hybridMultilevel"/>
    <w:tmpl w:val="19645774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58644806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9">
    <w:nsid w:val="53CB6C33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922381"/>
    <w:multiLevelType w:val="hybridMultilevel"/>
    <w:tmpl w:val="0832DC72"/>
    <w:lvl w:ilvl="0" w:tplc="994EBD8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9F0498"/>
    <w:multiLevelType w:val="hybridMultilevel"/>
    <w:tmpl w:val="2DF800C8"/>
    <w:lvl w:ilvl="0" w:tplc="3F18E78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61313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23">
    <w:nsid w:val="715177C3"/>
    <w:multiLevelType w:val="hybridMultilevel"/>
    <w:tmpl w:val="933CF0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6F4016"/>
    <w:multiLevelType w:val="hybridMultilevel"/>
    <w:tmpl w:val="7F84840C"/>
    <w:lvl w:ilvl="0" w:tplc="A77EF8E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>
    <w:nsid w:val="74C9119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5"/>
  </w:num>
  <w:num w:numId="5">
    <w:abstractNumId w:val="2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4"/>
  </w:num>
  <w:num w:numId="9">
    <w:abstractNumId w:val="3"/>
  </w:num>
  <w:num w:numId="10">
    <w:abstractNumId w:val="20"/>
  </w:num>
  <w:num w:numId="11">
    <w:abstractNumId w:val="18"/>
  </w:num>
  <w:num w:numId="12">
    <w:abstractNumId w:val="16"/>
  </w:num>
  <w:num w:numId="13">
    <w:abstractNumId w:val="11"/>
  </w:num>
  <w:num w:numId="14">
    <w:abstractNumId w:val="13"/>
  </w:num>
  <w:num w:numId="15">
    <w:abstractNumId w:val="6"/>
  </w:num>
  <w:num w:numId="16">
    <w:abstractNumId w:val="19"/>
  </w:num>
  <w:num w:numId="17">
    <w:abstractNumId w:val="7"/>
  </w:num>
  <w:num w:numId="18">
    <w:abstractNumId w:val="25"/>
  </w:num>
  <w:num w:numId="19">
    <w:abstractNumId w:val="9"/>
  </w:num>
  <w:num w:numId="20">
    <w:abstractNumId w:val="12"/>
  </w:num>
  <w:num w:numId="21">
    <w:abstractNumId w:val="17"/>
  </w:num>
  <w:num w:numId="22">
    <w:abstractNumId w:val="2"/>
  </w:num>
  <w:num w:numId="23">
    <w:abstractNumId w:val="23"/>
  </w:num>
  <w:num w:numId="24">
    <w:abstractNumId w:val="8"/>
  </w:num>
  <w:num w:numId="25">
    <w:abstractNumId w:val="1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16C4"/>
    <w:rsid w:val="0000012D"/>
    <w:rsid w:val="00003B0C"/>
    <w:rsid w:val="00014413"/>
    <w:rsid w:val="00021ADC"/>
    <w:rsid w:val="000334B3"/>
    <w:rsid w:val="0003535F"/>
    <w:rsid w:val="00046DF2"/>
    <w:rsid w:val="00051450"/>
    <w:rsid w:val="00060F86"/>
    <w:rsid w:val="000630B6"/>
    <w:rsid w:val="00066766"/>
    <w:rsid w:val="00084E40"/>
    <w:rsid w:val="000876D1"/>
    <w:rsid w:val="00092841"/>
    <w:rsid w:val="000A1305"/>
    <w:rsid w:val="000B5E41"/>
    <w:rsid w:val="000B692D"/>
    <w:rsid w:val="000C13D2"/>
    <w:rsid w:val="000D16F9"/>
    <w:rsid w:val="000D1F76"/>
    <w:rsid w:val="000E2DD6"/>
    <w:rsid w:val="00100C9E"/>
    <w:rsid w:val="00102EE1"/>
    <w:rsid w:val="0010390D"/>
    <w:rsid w:val="0010667E"/>
    <w:rsid w:val="00126079"/>
    <w:rsid w:val="00126CA4"/>
    <w:rsid w:val="00130694"/>
    <w:rsid w:val="001467C6"/>
    <w:rsid w:val="00153B03"/>
    <w:rsid w:val="00161F3D"/>
    <w:rsid w:val="00167D99"/>
    <w:rsid w:val="00172471"/>
    <w:rsid w:val="00177B65"/>
    <w:rsid w:val="00182A8D"/>
    <w:rsid w:val="00183426"/>
    <w:rsid w:val="00190A03"/>
    <w:rsid w:val="001A005D"/>
    <w:rsid w:val="001A16C4"/>
    <w:rsid w:val="001A6362"/>
    <w:rsid w:val="001A6804"/>
    <w:rsid w:val="001B05E4"/>
    <w:rsid w:val="001B0F1D"/>
    <w:rsid w:val="001B4D1C"/>
    <w:rsid w:val="001B59A2"/>
    <w:rsid w:val="001C13EF"/>
    <w:rsid w:val="001F093E"/>
    <w:rsid w:val="002218F0"/>
    <w:rsid w:val="00223688"/>
    <w:rsid w:val="00230656"/>
    <w:rsid w:val="00232BEE"/>
    <w:rsid w:val="00234B48"/>
    <w:rsid w:val="002366CE"/>
    <w:rsid w:val="002400AE"/>
    <w:rsid w:val="0024226B"/>
    <w:rsid w:val="002439C7"/>
    <w:rsid w:val="00244695"/>
    <w:rsid w:val="00246D7C"/>
    <w:rsid w:val="00252A2C"/>
    <w:rsid w:val="00254089"/>
    <w:rsid w:val="00275942"/>
    <w:rsid w:val="00275A7A"/>
    <w:rsid w:val="00280EB5"/>
    <w:rsid w:val="0028220A"/>
    <w:rsid w:val="00287096"/>
    <w:rsid w:val="002A414A"/>
    <w:rsid w:val="002B60D2"/>
    <w:rsid w:val="002C4AC9"/>
    <w:rsid w:val="002D3E63"/>
    <w:rsid w:val="002D777E"/>
    <w:rsid w:val="002E468C"/>
    <w:rsid w:val="002E5442"/>
    <w:rsid w:val="002F2309"/>
    <w:rsid w:val="002F59A3"/>
    <w:rsid w:val="002F7429"/>
    <w:rsid w:val="00310743"/>
    <w:rsid w:val="003221A1"/>
    <w:rsid w:val="00326313"/>
    <w:rsid w:val="00333D7D"/>
    <w:rsid w:val="003449A5"/>
    <w:rsid w:val="00357A2F"/>
    <w:rsid w:val="00367D21"/>
    <w:rsid w:val="00382450"/>
    <w:rsid w:val="00391A9C"/>
    <w:rsid w:val="003927B9"/>
    <w:rsid w:val="003A1D67"/>
    <w:rsid w:val="003B661F"/>
    <w:rsid w:val="003C30B3"/>
    <w:rsid w:val="003C536A"/>
    <w:rsid w:val="003F3557"/>
    <w:rsid w:val="00401E0A"/>
    <w:rsid w:val="00405765"/>
    <w:rsid w:val="0041637D"/>
    <w:rsid w:val="004163AC"/>
    <w:rsid w:val="0041785E"/>
    <w:rsid w:val="00423CAB"/>
    <w:rsid w:val="004300C4"/>
    <w:rsid w:val="0043250F"/>
    <w:rsid w:val="00445DCD"/>
    <w:rsid w:val="00463697"/>
    <w:rsid w:val="00464B0E"/>
    <w:rsid w:val="0046727D"/>
    <w:rsid w:val="00470E5E"/>
    <w:rsid w:val="0048519B"/>
    <w:rsid w:val="00491A40"/>
    <w:rsid w:val="00492B2F"/>
    <w:rsid w:val="00496481"/>
    <w:rsid w:val="004A1126"/>
    <w:rsid w:val="004C4F60"/>
    <w:rsid w:val="004C68CA"/>
    <w:rsid w:val="004D3BF8"/>
    <w:rsid w:val="00502CA6"/>
    <w:rsid w:val="005061C5"/>
    <w:rsid w:val="00527CEF"/>
    <w:rsid w:val="00543AE4"/>
    <w:rsid w:val="00561AF7"/>
    <w:rsid w:val="00577BCE"/>
    <w:rsid w:val="00581644"/>
    <w:rsid w:val="00592033"/>
    <w:rsid w:val="005A60B6"/>
    <w:rsid w:val="005B0300"/>
    <w:rsid w:val="005C1AA6"/>
    <w:rsid w:val="005C49E3"/>
    <w:rsid w:val="005D7958"/>
    <w:rsid w:val="005F6F50"/>
    <w:rsid w:val="00603056"/>
    <w:rsid w:val="00620416"/>
    <w:rsid w:val="0062571B"/>
    <w:rsid w:val="00631452"/>
    <w:rsid w:val="00631CE9"/>
    <w:rsid w:val="006324E9"/>
    <w:rsid w:val="006353F2"/>
    <w:rsid w:val="00635B14"/>
    <w:rsid w:val="00635E75"/>
    <w:rsid w:val="00646A59"/>
    <w:rsid w:val="0065261F"/>
    <w:rsid w:val="00675BDC"/>
    <w:rsid w:val="00676473"/>
    <w:rsid w:val="00697D56"/>
    <w:rsid w:val="006B2964"/>
    <w:rsid w:val="00702918"/>
    <w:rsid w:val="007051C7"/>
    <w:rsid w:val="00705B2F"/>
    <w:rsid w:val="007206EA"/>
    <w:rsid w:val="00740090"/>
    <w:rsid w:val="00745A2B"/>
    <w:rsid w:val="007553CC"/>
    <w:rsid w:val="00764ADB"/>
    <w:rsid w:val="00767857"/>
    <w:rsid w:val="0078073C"/>
    <w:rsid w:val="00785235"/>
    <w:rsid w:val="007A5D47"/>
    <w:rsid w:val="007B536D"/>
    <w:rsid w:val="007C4C2D"/>
    <w:rsid w:val="007D0B96"/>
    <w:rsid w:val="007D263D"/>
    <w:rsid w:val="007E32F1"/>
    <w:rsid w:val="007E4491"/>
    <w:rsid w:val="007F3D8A"/>
    <w:rsid w:val="00801149"/>
    <w:rsid w:val="008035A3"/>
    <w:rsid w:val="00804798"/>
    <w:rsid w:val="008068A5"/>
    <w:rsid w:val="0081713B"/>
    <w:rsid w:val="00817401"/>
    <w:rsid w:val="00825C16"/>
    <w:rsid w:val="00835A24"/>
    <w:rsid w:val="00837390"/>
    <w:rsid w:val="00881DF7"/>
    <w:rsid w:val="008967EC"/>
    <w:rsid w:val="00897449"/>
    <w:rsid w:val="008A0894"/>
    <w:rsid w:val="008A16A4"/>
    <w:rsid w:val="008B357B"/>
    <w:rsid w:val="008C2774"/>
    <w:rsid w:val="008C3D7F"/>
    <w:rsid w:val="008D663F"/>
    <w:rsid w:val="008E1FF9"/>
    <w:rsid w:val="008F0134"/>
    <w:rsid w:val="008F1534"/>
    <w:rsid w:val="008F765E"/>
    <w:rsid w:val="00914A6C"/>
    <w:rsid w:val="00915D31"/>
    <w:rsid w:val="00925065"/>
    <w:rsid w:val="0093209A"/>
    <w:rsid w:val="00941305"/>
    <w:rsid w:val="009524DF"/>
    <w:rsid w:val="009606F5"/>
    <w:rsid w:val="00960995"/>
    <w:rsid w:val="00960A4F"/>
    <w:rsid w:val="009623E4"/>
    <w:rsid w:val="009728E4"/>
    <w:rsid w:val="009746B1"/>
    <w:rsid w:val="00977DCC"/>
    <w:rsid w:val="009856B8"/>
    <w:rsid w:val="00992B6C"/>
    <w:rsid w:val="009B0758"/>
    <w:rsid w:val="009B2233"/>
    <w:rsid w:val="009B473A"/>
    <w:rsid w:val="009C1761"/>
    <w:rsid w:val="009C25BD"/>
    <w:rsid w:val="009D0060"/>
    <w:rsid w:val="009D718A"/>
    <w:rsid w:val="009E7570"/>
    <w:rsid w:val="009F4490"/>
    <w:rsid w:val="009F6ADC"/>
    <w:rsid w:val="009F793E"/>
    <w:rsid w:val="00A13B61"/>
    <w:rsid w:val="00A16841"/>
    <w:rsid w:val="00A22FB9"/>
    <w:rsid w:val="00A27D55"/>
    <w:rsid w:val="00A31FAB"/>
    <w:rsid w:val="00A44AD4"/>
    <w:rsid w:val="00A54977"/>
    <w:rsid w:val="00A5662B"/>
    <w:rsid w:val="00A67D72"/>
    <w:rsid w:val="00A71A58"/>
    <w:rsid w:val="00A76152"/>
    <w:rsid w:val="00A80163"/>
    <w:rsid w:val="00A81DFF"/>
    <w:rsid w:val="00A829FE"/>
    <w:rsid w:val="00AA5048"/>
    <w:rsid w:val="00AB7CB2"/>
    <w:rsid w:val="00AC0D8B"/>
    <w:rsid w:val="00AD00B2"/>
    <w:rsid w:val="00AD146C"/>
    <w:rsid w:val="00AD410C"/>
    <w:rsid w:val="00AD41CC"/>
    <w:rsid w:val="00AE27CB"/>
    <w:rsid w:val="00B004F9"/>
    <w:rsid w:val="00B0320F"/>
    <w:rsid w:val="00B10F6E"/>
    <w:rsid w:val="00B1305E"/>
    <w:rsid w:val="00B176DD"/>
    <w:rsid w:val="00B4585B"/>
    <w:rsid w:val="00B65196"/>
    <w:rsid w:val="00B757EE"/>
    <w:rsid w:val="00B852DC"/>
    <w:rsid w:val="00B87E11"/>
    <w:rsid w:val="00BA57FC"/>
    <w:rsid w:val="00BB1EDC"/>
    <w:rsid w:val="00BC0B3D"/>
    <w:rsid w:val="00BC1C9A"/>
    <w:rsid w:val="00BC4232"/>
    <w:rsid w:val="00BC42CD"/>
    <w:rsid w:val="00BE1B65"/>
    <w:rsid w:val="00C04426"/>
    <w:rsid w:val="00C04A12"/>
    <w:rsid w:val="00C20B92"/>
    <w:rsid w:val="00C35997"/>
    <w:rsid w:val="00C4258C"/>
    <w:rsid w:val="00C557F3"/>
    <w:rsid w:val="00C661A0"/>
    <w:rsid w:val="00C72F03"/>
    <w:rsid w:val="00C85CFE"/>
    <w:rsid w:val="00C876C9"/>
    <w:rsid w:val="00C940D3"/>
    <w:rsid w:val="00C94D21"/>
    <w:rsid w:val="00CA2745"/>
    <w:rsid w:val="00CB24D2"/>
    <w:rsid w:val="00CC1469"/>
    <w:rsid w:val="00CC4103"/>
    <w:rsid w:val="00CC417F"/>
    <w:rsid w:val="00CD00C7"/>
    <w:rsid w:val="00CD5A63"/>
    <w:rsid w:val="00CE18C7"/>
    <w:rsid w:val="00CE6ECB"/>
    <w:rsid w:val="00CF193D"/>
    <w:rsid w:val="00CF442B"/>
    <w:rsid w:val="00D1259B"/>
    <w:rsid w:val="00D12E74"/>
    <w:rsid w:val="00D168DD"/>
    <w:rsid w:val="00D20C9A"/>
    <w:rsid w:val="00D240EB"/>
    <w:rsid w:val="00D2527C"/>
    <w:rsid w:val="00D30136"/>
    <w:rsid w:val="00D3264C"/>
    <w:rsid w:val="00D44519"/>
    <w:rsid w:val="00D4663D"/>
    <w:rsid w:val="00D54949"/>
    <w:rsid w:val="00D57130"/>
    <w:rsid w:val="00D6667E"/>
    <w:rsid w:val="00D7394C"/>
    <w:rsid w:val="00D80717"/>
    <w:rsid w:val="00D81CCE"/>
    <w:rsid w:val="00D84FF1"/>
    <w:rsid w:val="00D91577"/>
    <w:rsid w:val="00DA0354"/>
    <w:rsid w:val="00DB1578"/>
    <w:rsid w:val="00DD3B14"/>
    <w:rsid w:val="00DD76F5"/>
    <w:rsid w:val="00DE3279"/>
    <w:rsid w:val="00DF0AE1"/>
    <w:rsid w:val="00DF3236"/>
    <w:rsid w:val="00DF34E3"/>
    <w:rsid w:val="00E03D70"/>
    <w:rsid w:val="00E07E3F"/>
    <w:rsid w:val="00E14702"/>
    <w:rsid w:val="00E15CD5"/>
    <w:rsid w:val="00E23231"/>
    <w:rsid w:val="00E300E2"/>
    <w:rsid w:val="00E531EB"/>
    <w:rsid w:val="00E554BE"/>
    <w:rsid w:val="00E66D23"/>
    <w:rsid w:val="00E7187E"/>
    <w:rsid w:val="00E90808"/>
    <w:rsid w:val="00E920EC"/>
    <w:rsid w:val="00E94D62"/>
    <w:rsid w:val="00EA08B1"/>
    <w:rsid w:val="00EB257C"/>
    <w:rsid w:val="00ED1EF6"/>
    <w:rsid w:val="00EF523A"/>
    <w:rsid w:val="00F12FD9"/>
    <w:rsid w:val="00F23EC9"/>
    <w:rsid w:val="00F312F0"/>
    <w:rsid w:val="00F343A5"/>
    <w:rsid w:val="00F35314"/>
    <w:rsid w:val="00F45D9A"/>
    <w:rsid w:val="00F64500"/>
    <w:rsid w:val="00F656DA"/>
    <w:rsid w:val="00F7650C"/>
    <w:rsid w:val="00F83928"/>
    <w:rsid w:val="00FA2545"/>
    <w:rsid w:val="00FB65AA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B77B2-713D-48A0-B172-20ECF930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LAKIP BKPM &amp; PPTP Sumatera Barat Tahun 2014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Axioo</dc:creator>
  <cp:lastModifiedBy>ACER</cp:lastModifiedBy>
  <cp:revision>34</cp:revision>
  <cp:lastPrinted>2019-01-29T07:27:00Z</cp:lastPrinted>
  <dcterms:created xsi:type="dcterms:W3CDTF">2017-01-30T16:39:00Z</dcterms:created>
  <dcterms:modified xsi:type="dcterms:W3CDTF">2019-01-29T07:39:00Z</dcterms:modified>
</cp:coreProperties>
</file>